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Melazzo</w:t>
      </w:r>
    </w:p>
    <w:p>
      <w:pPr>
        <w:spacing w:after="200" w:before="0"/>
      </w:pPr>
      <w:r>
        <w:rPr>
          <w:rFonts w:ascii="Calibri" w:hAnsi="Calibri" w:eastAsia="Calibri" w:cs="Calibri"/>
          <w:b w:val="0"/>
          <w:i w:val="0"/>
          <w:color w:val="656665"/>
          <w:sz w:val="21"/>
        </w:rPr>
        <w:t>Alessandria  ·  Piemonte  ·  1.216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F096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006092</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011120100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Melazzo,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1.216</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5</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Alessandria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Piemonte</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F096</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94,30 %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136,50 %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8,30 %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1.456,0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2.028,0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38,9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33,1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98,0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86,7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90,1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76,2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26,9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26,2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28,2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4,1</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92,3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56,7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60,5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66,6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47,9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101,4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38,5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832,0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2 su 6 organismi partecipati presentano risultato d'esercizio negativo (censimento MEF 2023).</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33,3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1.439,0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1.456,0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+1,2%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1.507,0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1.179,0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-21,8%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40,6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38,9</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13,1</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+1,6%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13,1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+1,6%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98,5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98,0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78,9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90,1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516,0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497,0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717.409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681.474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12.994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95,0%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720.591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670.907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38.859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93,1%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702.326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661.979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26.158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94,3%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92.149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24.512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10.638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26,6%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82.328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45.264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57.599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55,0%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51.368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38.960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28.600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75,8%</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70.392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57.211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881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81,3%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90.660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61.287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10.257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67,6%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79.553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63.424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8.243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79,7%</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665.949 €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668.059 €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694.467 €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709.766 €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688.136 €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1.456,0 €/ab, contro mediana fascia 2.028,0.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16,2 %, contro mediana fascia 11,7.</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9,9 %, contro mediana fascia 13,1.</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Melazzo,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Melazzo,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Melazzo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2026-09-26T15:38:58Z</dcterms:created>
  <dcterms:modified xsi:type="dcterms:W3CDTF">2026-09-26T15:38:58Z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