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Deruta</w:t>
      </w:r>
    </w:p>
    <w:p>
      <w:pPr>
        <w:spacing w:after="200" w:before="0"/>
      </w:pPr>
      <w:r>
        <w:rPr>
          <w:rFonts w:ascii="Calibri" w:hAnsi="Calibri" w:eastAsia="Calibri" w:cs="Calibri"/>
          <w:b w:val="0"/>
          <w:i w:val="0"/>
          <w:color w:val="656665"/>
          <w:sz w:val="21"/>
        </w:rPr>
        <w:t>Perugia  ·  Umbria  ·  9.530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D279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054017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010697263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Deruta,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9.530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Perugia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Umbria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D279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0,52 %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2.480,0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60,0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6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2.317,0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2.480,0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2.518,0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93,4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592,0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6.158.728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5.036.526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1.027.750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6.592.431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5.318.768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677.070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6.809.700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5.216.496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1.146.482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801.400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595.284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159.351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1.033.761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641.845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161.881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703.411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474.620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232.843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986.050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702.888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239.604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917.244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623.649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177.536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808.844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557.289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374.798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68,9%</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5.326.600 €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110.757 €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5.148.878 €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105.341 €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6.064.275 €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106.151 €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5.995.838 €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105.044 €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6.362.979 €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122.467 €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26,9 %, contro mediana fascia 44,9.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Deruta,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Deruta,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Deruta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2026-09-26T20:05:04Z</dcterms:created>
  <dcterms:modified xsi:type="dcterms:W3CDTF">2026-09-26T20:05:04Z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