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Cantiano</w:t>
      </w:r>
    </w:p>
    <w:p>
      <w:pPr>
        <w:spacing w:after="200" w:before="0"/>
      </w:pPr>
      <w:r>
        <w:rPr>
          <w:rFonts w:ascii="Calibri" w:hAnsi="Calibri" w:eastAsia="Calibri" w:cs="Calibri"/>
          <w:b w:val="0"/>
          <w:i w:val="0"/>
          <w:color w:val="656665"/>
          <w:sz w:val="21"/>
        </w:rPr>
        <w:t>Pesaro E Urbino  ·  Marche  ·  1.951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B636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041008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000024303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Cantiano,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1.951</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Pesaro E Urbino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Marche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B636</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0,87 %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6.650,0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626,0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4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4.252,0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6.650,0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5.043,0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6.608,0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93,4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509,0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1.440.791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1.299.630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362.240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90,2%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1.766.726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1.277.236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115.124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1.640.219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1.232.002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300.177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75,1%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343.781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185.777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94.952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54,0%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465.610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352.485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158.183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75,7%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465.463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220.372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82.718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47,3%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1.027.573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520.486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237.528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50,7%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1.026.234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506.858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304.197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49,4%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1.089.588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522.705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807.141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48,0%</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1.388.189 €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109.844 €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1.515.179 €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101.555 €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1.661.869 €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99.328 €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1.392.360 €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124.143 €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1.532.179 €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112.348 €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11,8 %,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6,7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29,1 %, contro mediana fascia 47,9.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Cantiano,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Cantiano,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Cantiano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2026-09-26T14:18:35Z</dcterms:created>
  <dcterms:modified xsi:type="dcterms:W3CDTF">2026-09-26T14:18:35Z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