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Castell'Azzara</w:t>
      </w:r>
    </w:p>
    <w:p>
      <w:pPr>
        <w:spacing w:after="200" w:before="0"/>
      </w:pPr>
      <w:r>
        <w:rPr>
          <w:rFonts w:ascii="Calibri" w:hAnsi="Calibri" w:eastAsia="Calibri" w:cs="Calibri"/>
          <w:b w:val="0"/>
          <w:i w:val="0"/>
          <w:color w:val="656665"/>
          <w:sz w:val="21"/>
        </w:rPr>
        <w:t>Grosseto  ·  Toscana  ·  1.262 abitanti</w:t>
      </w:r>
    </w:p>
    <w:p>
      <w:pPr>
        <w:spacing w:after="160" w:before="0"/>
      </w:pPr>
      <w:r>
        <w:rPr>
          <w:rFonts w:ascii="Calibri" w:hAnsi="Calibri" w:eastAsia="Calibri" w:cs="Calibri"/>
          <w:b w:val="0"/>
          <w:i w:val="0"/>
          <w:color w:val="333333"/>
          <w:sz w:val="21"/>
        </w:rPr>
        <w:t>Allegato al Rendiconto della gestione, esercizio finanziario 2017.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30/04/2018</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C147</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053005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000016212</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2017</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30/04/2018</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2017 ai sensi degli artt. 151 e 227 del D.Lgs. 18 agosto 2000 n. 267 (TUEL) e si propone di rappresentare in modo sintetico, ma analiticamente fondato, lo stato di salute finanziaria dell'ente, Comune di Castell'Azzara,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1.262</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1.000-2.999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11</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Grosseto</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Toscana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C147</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41031"/>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41031"/>
                          </a:xfrm>
                          <a:prstGeom prst="rect"/>
                        </pic:spPr>
                      </pic:pic>
                    </a:graphicData>
                  </a:graphic>
                </wp:inline>
              </w:drawing>
            </w:r>
          </w:p>
          <w:p>
            <w:pPr>
              <w:spacing w:after="0"/>
            </w:pPr>
            <w:r>
              <w:rPr>
                <w:rFonts w:ascii="Calibri" w:hAnsi="Calibri" w:eastAsia="Calibri" w:cs="Calibri"/>
                <w:b/>
                <w:i w:val="0"/>
                <w:color w:val="656665"/>
                <w:sz w:val="17"/>
              </w:rPr>
              <w:t>Dati insufficienti</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Dati insufficienti</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Dati insufficienti</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Dati insufficienti</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2017</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15,50 %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(proxy: spesa personale + interessi / entrate totali)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86,70 %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(riscossione competenza Tit.1 / accertamento)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Anticipazioni di tesoreria chiuse solo contabilmente - dato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1,95 %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(interessi passivi / entrate di cassa)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(Allegato a - Risultato di Amministrazione)</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Debiti fuori bilancio riconosciuti / entrate correnti - dato specifico non disponibile in fonti open data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Debiti in riconoscimento / entrate correnti - dato specifico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92,70 %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19,10 %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4695669"/>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469566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2017</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1.752,0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1.339,0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2.245,0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61,0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40,8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24,3</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15,5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18,3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14,2</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95,7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80,2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71,0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70,2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68,7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46,4</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23,3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27,9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20,1</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12,6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15,6</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11,6</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8,7</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66,3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73,3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23,9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31,8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42,8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26,8</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15,4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11,7</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107,6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79,7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15,2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TARI non riscosso</w:t>
            </w:r>
          </w:p>
          <w:p>
            <w:pPr>
              <w:spacing w:after="0"/>
              <w:jc w:val="left"/>
            </w:pPr>
            <w:r>
              <w:rPr>
                <w:rFonts w:ascii="Calibri" w:hAnsi="Calibri" w:eastAsia="Calibri" w:cs="Calibri"/>
                <w:b w:val="0"/>
                <w:i w:val="0"/>
                <w:color w:val="656665"/>
                <w:sz w:val="14"/>
              </w:rPr>
              <w:t>% TARI dell'esercizio non riscossa in competenza (Allegato d, cat. 61)</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11,0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657,0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4199"/>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4199"/>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9638"/>
            <w:gridSpan w:val="6"/>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color w:val="656665"/>
                <w:sz w:val="17"/>
              </w:rPr>
              <w:t>Serie storiche non disponibili.</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733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733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2274246"/>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227424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1.409.478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1.222.436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126.689</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86,7%</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42.249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6.884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25.127</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C4453F"/>
                <w:sz w:val="17"/>
              </w:rPr>
              <w:t>16,3%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153.298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69.036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38.592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C4453F"/>
                <w:sz w:val="17"/>
              </w:rPr>
              <w:t>45,0%</w:t>
            </w:r>
          </w:p>
        </w:tc>
      </w:tr>
    </w:tbl>
    <w:p>
      <w:pPr>
        <w:spacing w:after="120" w:before="0"/>
      </w:pPr>
    </w:p>
    <w:p>
      <w:pPr>
        <w:pStyle w:val="Heading2"/>
      </w:pPr>
      <w:r>
        <w:rPr>
          <w:rFonts w:ascii="Calibri" w:hAnsi="Calibri" w:eastAsia="Calibri" w:cs="Calibri"/>
          <w:b/>
          <w:i w:val="0"/>
          <w:color w:val="1A396B"/>
          <w:sz w:val="24"/>
        </w:rPr>
        <w:t>7.1  Composizione delle entrate, anno 2017</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2017</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1.349.124 €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43.224 €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3,20%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Dipendenti per 1000 abitanti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8,7 dip/1000ab, contro mediana fascia 4,9.</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Verificare il piano dei fabbisogni, razionalizzare la dotazione organica, favorire la digitalizzazione dei servizi.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Tributi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23,9 %, contro mediana fascia 31,8.</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l'accantonamento al FCDE per coprire adeguatamente i crediti di dubbia esigibilità tributari. Verificare la congruità del fondo rispetto alla media dei residui storicamente non riscossi.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Castell'Azzara, alla chiusura dell'esercizio 2017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Castell'Azzara,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2017  ·  Comune di Castell'Azzara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2026-09-26T17:13:15Z</dcterms:created>
  <dcterms:modified xsi:type="dcterms:W3CDTF">2026-09-26T17:13:15Z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